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4D" w:rsidRDefault="00EC3F4D" w:rsidP="00060BBC">
      <w:pPr>
        <w:pStyle w:val="Body"/>
        <w:spacing w:before="120" w:after="0" w:line="259" w:lineRule="auto"/>
        <w:jc w:val="center"/>
      </w:pPr>
      <w:r>
        <w:rPr>
          <w:noProof/>
        </w:rPr>
        <w:drawing>
          <wp:inline distT="0" distB="0" distL="0" distR="0" wp14:anchorId="78721049" wp14:editId="4AE7AEAA">
            <wp:extent cx="5736590" cy="1318260"/>
            <wp:effectExtent l="0" t="0" r="0" b="0"/>
            <wp:docPr id="2" name="Picture 2" descr="C:\Users\Manager\Desktop\No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esktop\No Tag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6851" cy="1332108"/>
                    </a:xfrm>
                    <a:prstGeom prst="rect">
                      <a:avLst/>
                    </a:prstGeom>
                    <a:noFill/>
                    <a:ln>
                      <a:noFill/>
                    </a:ln>
                  </pic:spPr>
                </pic:pic>
              </a:graphicData>
            </a:graphic>
          </wp:inline>
        </w:drawing>
      </w:r>
    </w:p>
    <w:p w:rsidR="00EC3F4D" w:rsidRDefault="00EC3F4D" w:rsidP="00060BBC">
      <w:pPr>
        <w:pStyle w:val="Body"/>
        <w:spacing w:before="120" w:after="0" w:line="259" w:lineRule="auto"/>
        <w:jc w:val="center"/>
      </w:pPr>
    </w:p>
    <w:p w:rsidR="00EC3F4D" w:rsidRDefault="00EC3F4D" w:rsidP="00060BBC">
      <w:pPr>
        <w:pStyle w:val="Body"/>
        <w:spacing w:before="120" w:after="0" w:line="259" w:lineRule="auto"/>
        <w:jc w:val="center"/>
      </w:pPr>
      <w:r>
        <w:t xml:space="preserve">Southern Cascades </w:t>
      </w:r>
      <w:r w:rsidR="009178FA">
        <w:t>Administration Office</w:t>
      </w:r>
    </w:p>
    <w:p w:rsidR="00EC3F4D" w:rsidRDefault="00EC3F4D" w:rsidP="00060BBC">
      <w:pPr>
        <w:pStyle w:val="Body"/>
        <w:spacing w:after="0" w:line="259" w:lineRule="auto"/>
        <w:jc w:val="center"/>
      </w:pPr>
      <w:r>
        <w:t>205 Ash Valley Road, Adin, CA 96006</w:t>
      </w:r>
    </w:p>
    <w:p w:rsidR="00EC3F4D" w:rsidRDefault="00EC3F4D" w:rsidP="00060BBC">
      <w:pPr>
        <w:pStyle w:val="Body"/>
        <w:spacing w:after="160" w:line="259" w:lineRule="auto"/>
        <w:jc w:val="center"/>
      </w:pPr>
    </w:p>
    <w:p w:rsidR="00EC3F4D" w:rsidRDefault="00EC3F4D" w:rsidP="00060BBC">
      <w:pPr>
        <w:pStyle w:val="Body"/>
        <w:spacing w:after="0" w:line="259" w:lineRule="auto"/>
        <w:jc w:val="center"/>
        <w:rPr>
          <w:b/>
          <w:bCs/>
          <w:u w:val="single"/>
        </w:rPr>
      </w:pPr>
      <w:r>
        <w:rPr>
          <w:b/>
          <w:bCs/>
          <w:u w:val="single"/>
        </w:rPr>
        <w:t>Finance Committee</w:t>
      </w:r>
    </w:p>
    <w:p w:rsidR="00EC3F4D" w:rsidRDefault="00EC3F4D" w:rsidP="00060BBC">
      <w:pPr>
        <w:pStyle w:val="Body"/>
        <w:spacing w:after="0" w:line="259" w:lineRule="auto"/>
        <w:jc w:val="center"/>
        <w:rPr>
          <w:b/>
          <w:bCs/>
        </w:rPr>
      </w:pPr>
      <w:r>
        <w:rPr>
          <w:b/>
          <w:bCs/>
        </w:rPr>
        <w:t>Agenda for Monday, December 6, 2021</w:t>
      </w:r>
    </w:p>
    <w:p w:rsidR="00EC3F4D" w:rsidRDefault="00EC3F4D" w:rsidP="00060BBC">
      <w:pPr>
        <w:pStyle w:val="Body"/>
        <w:spacing w:after="0" w:line="259" w:lineRule="auto"/>
        <w:jc w:val="center"/>
        <w:rPr>
          <w:b/>
          <w:bCs/>
        </w:rPr>
      </w:pPr>
      <w:r>
        <w:rPr>
          <w:b/>
          <w:bCs/>
        </w:rPr>
        <w:t>4:30 PM</w:t>
      </w:r>
    </w:p>
    <w:p w:rsidR="00EC3F4D" w:rsidRDefault="00EC3F4D" w:rsidP="00060BBC">
      <w:pPr>
        <w:pStyle w:val="Body"/>
        <w:spacing w:after="0" w:line="259" w:lineRule="auto"/>
        <w:jc w:val="center"/>
        <w:rPr>
          <w:b/>
          <w:bCs/>
        </w:rPr>
      </w:pPr>
    </w:p>
    <w:p w:rsidR="00EC3F4D" w:rsidRPr="004C24AD" w:rsidRDefault="00EC3F4D" w:rsidP="00060BBC">
      <w:pPr>
        <w:pStyle w:val="Body"/>
        <w:spacing w:after="160" w:line="259" w:lineRule="auto"/>
        <w:rPr>
          <w:b/>
          <w:bCs/>
          <w:sz w:val="24"/>
          <w:szCs w:val="24"/>
        </w:rPr>
      </w:pPr>
      <w:r w:rsidRPr="004C24AD">
        <w:rPr>
          <w:b/>
          <w:bCs/>
          <w:sz w:val="24"/>
          <w:szCs w:val="24"/>
        </w:rPr>
        <w:t>1.0 Call to Order</w:t>
      </w:r>
    </w:p>
    <w:p w:rsidR="00EC3F4D" w:rsidRPr="004C24AD" w:rsidRDefault="00EC3F4D" w:rsidP="00060BBC">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EC3F4D" w:rsidRPr="004C24AD" w:rsidRDefault="00EC3F4D" w:rsidP="00060BBC">
      <w:pPr>
        <w:pStyle w:val="Body"/>
        <w:spacing w:after="160" w:line="259" w:lineRule="auto"/>
        <w:rPr>
          <w:b/>
          <w:bCs/>
          <w:sz w:val="24"/>
          <w:szCs w:val="24"/>
        </w:rPr>
      </w:pPr>
      <w:r w:rsidRPr="004C24AD">
        <w:rPr>
          <w:b/>
          <w:bCs/>
          <w:sz w:val="24"/>
          <w:szCs w:val="24"/>
        </w:rPr>
        <w:t>3.0 Approval or Additions/Deletions to Agenda</w:t>
      </w:r>
    </w:p>
    <w:p w:rsidR="00EC3F4D" w:rsidRPr="004C24AD" w:rsidRDefault="00EC3F4D" w:rsidP="00060BBC">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EC3F4D" w:rsidRPr="004C24AD" w:rsidRDefault="00EC3F4D" w:rsidP="00060BBC">
      <w:pPr>
        <w:pStyle w:val="Body"/>
        <w:spacing w:after="160" w:line="259" w:lineRule="auto"/>
        <w:rPr>
          <w:sz w:val="24"/>
          <w:szCs w:val="24"/>
        </w:rPr>
      </w:pPr>
      <w:r w:rsidRPr="004C24AD">
        <w:rPr>
          <w:i/>
          <w:iCs/>
          <w:sz w:val="24"/>
          <w:szCs w:val="24"/>
        </w:rPr>
        <w:t>Agenda items with times listed will be considered at that time.  All other items will be considered as listed on the agenda or as deemed necessary by the Chairperson.</w:t>
      </w:r>
    </w:p>
    <w:p w:rsidR="00EC3F4D" w:rsidRDefault="00EC3F4D" w:rsidP="00060BBC">
      <w:pPr>
        <w:pStyle w:val="Body"/>
        <w:spacing w:after="160" w:line="259" w:lineRule="auto"/>
        <w:rPr>
          <w:b/>
          <w:bCs/>
          <w:sz w:val="24"/>
          <w:szCs w:val="24"/>
        </w:rPr>
      </w:pPr>
    </w:p>
    <w:p w:rsidR="00EC3F4D" w:rsidRDefault="009178FA" w:rsidP="00060BBC">
      <w:pPr>
        <w:pStyle w:val="Body"/>
        <w:spacing w:after="160" w:line="259" w:lineRule="auto"/>
        <w:rPr>
          <w:b/>
          <w:bCs/>
          <w:sz w:val="24"/>
          <w:szCs w:val="24"/>
        </w:rPr>
      </w:pPr>
      <w:r>
        <w:rPr>
          <w:b/>
          <w:bCs/>
          <w:sz w:val="24"/>
          <w:szCs w:val="24"/>
        </w:rPr>
        <w:t xml:space="preserve">5.0 </w:t>
      </w:r>
      <w:r w:rsidR="00060BBC">
        <w:rPr>
          <w:b/>
          <w:bCs/>
          <w:sz w:val="24"/>
          <w:szCs w:val="24"/>
        </w:rPr>
        <w:t>Information/</w:t>
      </w:r>
      <w:r>
        <w:rPr>
          <w:b/>
          <w:bCs/>
          <w:sz w:val="24"/>
          <w:szCs w:val="24"/>
        </w:rPr>
        <w:t>Discussion</w:t>
      </w:r>
    </w:p>
    <w:p w:rsidR="00EC3F4D" w:rsidRDefault="009178FA" w:rsidP="00060BBC">
      <w:pPr>
        <w:pStyle w:val="Body"/>
        <w:spacing w:after="160" w:line="259" w:lineRule="auto"/>
        <w:rPr>
          <w:b/>
          <w:bCs/>
          <w:sz w:val="24"/>
          <w:szCs w:val="24"/>
        </w:rPr>
      </w:pPr>
      <w:r>
        <w:rPr>
          <w:b/>
          <w:bCs/>
          <w:sz w:val="24"/>
          <w:szCs w:val="24"/>
        </w:rPr>
        <w:t>5.1 Budget</w:t>
      </w:r>
      <w:r w:rsidR="00EC3F4D">
        <w:rPr>
          <w:b/>
          <w:bCs/>
          <w:sz w:val="24"/>
          <w:szCs w:val="24"/>
        </w:rPr>
        <w:t xml:space="preserve"> Review</w:t>
      </w:r>
    </w:p>
    <w:p w:rsidR="009178FA" w:rsidRDefault="009178FA" w:rsidP="00060BBC">
      <w:pPr>
        <w:pStyle w:val="Body"/>
        <w:spacing w:after="160" w:line="259" w:lineRule="auto"/>
        <w:rPr>
          <w:b/>
          <w:bCs/>
          <w:sz w:val="24"/>
          <w:szCs w:val="24"/>
        </w:rPr>
      </w:pPr>
      <w:r>
        <w:rPr>
          <w:b/>
          <w:bCs/>
          <w:sz w:val="24"/>
          <w:szCs w:val="24"/>
        </w:rPr>
        <w:tab/>
        <w:t>5.1 a. EMT Full Time</w:t>
      </w:r>
    </w:p>
    <w:p w:rsidR="009178FA" w:rsidRDefault="009178FA" w:rsidP="00060BBC">
      <w:pPr>
        <w:pStyle w:val="Body"/>
        <w:spacing w:after="160" w:line="259" w:lineRule="auto"/>
        <w:rPr>
          <w:b/>
          <w:bCs/>
          <w:sz w:val="24"/>
          <w:szCs w:val="24"/>
        </w:rPr>
      </w:pPr>
      <w:r>
        <w:rPr>
          <w:b/>
          <w:bCs/>
          <w:sz w:val="24"/>
          <w:szCs w:val="24"/>
        </w:rPr>
        <w:tab/>
        <w:t>5.1 b. Special Projects</w:t>
      </w:r>
    </w:p>
    <w:p w:rsidR="009178FA" w:rsidRDefault="009178FA" w:rsidP="00060BBC">
      <w:pPr>
        <w:pStyle w:val="Body"/>
        <w:spacing w:after="160" w:line="259" w:lineRule="auto"/>
        <w:ind w:firstLine="720"/>
        <w:rPr>
          <w:b/>
          <w:bCs/>
          <w:sz w:val="24"/>
          <w:szCs w:val="24"/>
        </w:rPr>
      </w:pPr>
      <w:r>
        <w:rPr>
          <w:b/>
          <w:bCs/>
          <w:sz w:val="24"/>
          <w:szCs w:val="24"/>
        </w:rPr>
        <w:t>5.1 c. Fixed Costs Review</w:t>
      </w:r>
    </w:p>
    <w:p w:rsidR="00060BBC" w:rsidRDefault="00060BBC" w:rsidP="00060BBC">
      <w:pPr>
        <w:pStyle w:val="Body"/>
        <w:spacing w:after="160" w:line="259" w:lineRule="auto"/>
        <w:rPr>
          <w:b/>
          <w:bCs/>
          <w:sz w:val="24"/>
          <w:szCs w:val="24"/>
        </w:rPr>
      </w:pPr>
    </w:p>
    <w:p w:rsidR="00060BBC" w:rsidRDefault="00060BBC" w:rsidP="00060BBC">
      <w:pPr>
        <w:pStyle w:val="Body"/>
        <w:spacing w:after="160" w:line="259" w:lineRule="auto"/>
        <w:rPr>
          <w:b/>
          <w:bCs/>
          <w:sz w:val="24"/>
          <w:szCs w:val="24"/>
        </w:rPr>
      </w:pPr>
    </w:p>
    <w:p w:rsidR="009178FA" w:rsidRDefault="00060BBC" w:rsidP="00060BBC">
      <w:pPr>
        <w:pStyle w:val="Body"/>
        <w:spacing w:after="160" w:line="259" w:lineRule="auto"/>
        <w:rPr>
          <w:b/>
          <w:bCs/>
          <w:sz w:val="24"/>
          <w:szCs w:val="24"/>
        </w:rPr>
      </w:pPr>
      <w:r>
        <w:rPr>
          <w:b/>
          <w:bCs/>
          <w:sz w:val="24"/>
          <w:szCs w:val="24"/>
        </w:rPr>
        <w:lastRenderedPageBreak/>
        <w:t>5.2 Grants</w:t>
      </w:r>
    </w:p>
    <w:p w:rsidR="00060BBC" w:rsidRDefault="00060BBC" w:rsidP="00060BBC">
      <w:pPr>
        <w:pStyle w:val="Body"/>
        <w:spacing w:after="160" w:line="259" w:lineRule="auto"/>
        <w:rPr>
          <w:b/>
          <w:bCs/>
          <w:sz w:val="24"/>
          <w:szCs w:val="24"/>
        </w:rPr>
      </w:pPr>
      <w:r>
        <w:rPr>
          <w:b/>
          <w:bCs/>
          <w:sz w:val="24"/>
          <w:szCs w:val="24"/>
        </w:rPr>
        <w:tab/>
        <w:t>5.2 a. HPP</w:t>
      </w:r>
    </w:p>
    <w:p w:rsidR="00060BBC" w:rsidRDefault="00060BBC" w:rsidP="00060BBC">
      <w:pPr>
        <w:pStyle w:val="Body"/>
        <w:spacing w:after="160" w:line="259" w:lineRule="auto"/>
        <w:rPr>
          <w:b/>
          <w:bCs/>
          <w:sz w:val="24"/>
          <w:szCs w:val="24"/>
        </w:rPr>
      </w:pPr>
      <w:r>
        <w:rPr>
          <w:b/>
          <w:bCs/>
          <w:sz w:val="24"/>
          <w:szCs w:val="24"/>
        </w:rPr>
        <w:tab/>
        <w:t>5.2 b. USDA</w:t>
      </w:r>
    </w:p>
    <w:p w:rsidR="00060BBC" w:rsidRDefault="00060BBC" w:rsidP="00060BBC">
      <w:pPr>
        <w:pStyle w:val="Body"/>
        <w:spacing w:after="160" w:line="259" w:lineRule="auto"/>
        <w:rPr>
          <w:b/>
          <w:bCs/>
          <w:sz w:val="24"/>
          <w:szCs w:val="24"/>
        </w:rPr>
      </w:pPr>
      <w:r>
        <w:rPr>
          <w:b/>
          <w:bCs/>
          <w:sz w:val="24"/>
          <w:szCs w:val="24"/>
        </w:rPr>
        <w:tab/>
        <w:t>5.2 c. Lassen Transportation Commission</w:t>
      </w:r>
    </w:p>
    <w:p w:rsidR="00060BBC" w:rsidRDefault="00060BBC" w:rsidP="00060BBC">
      <w:pPr>
        <w:pStyle w:val="Body"/>
        <w:spacing w:after="160" w:line="259" w:lineRule="auto"/>
        <w:rPr>
          <w:b/>
          <w:bCs/>
          <w:sz w:val="24"/>
          <w:szCs w:val="24"/>
        </w:rPr>
      </w:pPr>
      <w:r>
        <w:rPr>
          <w:b/>
          <w:bCs/>
          <w:sz w:val="24"/>
          <w:szCs w:val="24"/>
        </w:rPr>
        <w:tab/>
        <w:t>5.2 d. SDRMA</w:t>
      </w:r>
    </w:p>
    <w:p w:rsidR="00060BBC" w:rsidRDefault="00060BBC" w:rsidP="00060BBC">
      <w:pPr>
        <w:pStyle w:val="Body"/>
        <w:spacing w:after="160" w:line="259" w:lineRule="auto"/>
        <w:rPr>
          <w:b/>
          <w:bCs/>
          <w:sz w:val="24"/>
          <w:szCs w:val="24"/>
        </w:rPr>
      </w:pPr>
    </w:p>
    <w:p w:rsidR="00060BBC" w:rsidRDefault="00060BBC" w:rsidP="00060BBC">
      <w:pPr>
        <w:pStyle w:val="Body"/>
        <w:spacing w:after="160" w:line="259" w:lineRule="auto"/>
        <w:rPr>
          <w:b/>
          <w:bCs/>
          <w:sz w:val="24"/>
          <w:szCs w:val="24"/>
        </w:rPr>
      </w:pPr>
      <w:r>
        <w:rPr>
          <w:b/>
          <w:bCs/>
          <w:sz w:val="24"/>
          <w:szCs w:val="24"/>
        </w:rPr>
        <w:t>5.3 Contingencies</w:t>
      </w:r>
    </w:p>
    <w:p w:rsidR="00060BBC" w:rsidRDefault="00060BBC" w:rsidP="00060BBC">
      <w:pPr>
        <w:pStyle w:val="Body"/>
        <w:spacing w:after="160" w:line="259" w:lineRule="auto"/>
        <w:rPr>
          <w:b/>
          <w:bCs/>
          <w:sz w:val="24"/>
          <w:szCs w:val="24"/>
        </w:rPr>
      </w:pPr>
      <w:r>
        <w:rPr>
          <w:b/>
          <w:bCs/>
          <w:sz w:val="24"/>
          <w:szCs w:val="24"/>
        </w:rPr>
        <w:tab/>
        <w:t>5.3 a. Insurance</w:t>
      </w:r>
    </w:p>
    <w:p w:rsidR="00060BBC" w:rsidRDefault="00060BBC" w:rsidP="00060BBC">
      <w:pPr>
        <w:pStyle w:val="Body"/>
        <w:spacing w:after="160" w:line="259" w:lineRule="auto"/>
        <w:rPr>
          <w:b/>
          <w:bCs/>
          <w:sz w:val="24"/>
          <w:szCs w:val="24"/>
        </w:rPr>
      </w:pPr>
      <w:r>
        <w:rPr>
          <w:b/>
          <w:bCs/>
          <w:sz w:val="24"/>
          <w:szCs w:val="24"/>
        </w:rPr>
        <w:tab/>
        <w:t>5.3 b. Special Ops Assignments</w:t>
      </w:r>
    </w:p>
    <w:p w:rsidR="00060BBC" w:rsidRDefault="00060BBC" w:rsidP="00060BBC">
      <w:pPr>
        <w:pStyle w:val="Body"/>
        <w:spacing w:after="160" w:line="259" w:lineRule="auto"/>
        <w:rPr>
          <w:b/>
          <w:bCs/>
          <w:sz w:val="24"/>
          <w:szCs w:val="24"/>
        </w:rPr>
      </w:pPr>
    </w:p>
    <w:p w:rsidR="00060BBC" w:rsidRDefault="00060BBC" w:rsidP="00060BBC">
      <w:pPr>
        <w:pStyle w:val="Body"/>
        <w:spacing w:after="160" w:line="259" w:lineRule="auto"/>
        <w:rPr>
          <w:b/>
          <w:bCs/>
          <w:sz w:val="24"/>
          <w:szCs w:val="24"/>
        </w:rPr>
      </w:pPr>
      <w:r>
        <w:rPr>
          <w:b/>
          <w:bCs/>
          <w:sz w:val="24"/>
          <w:szCs w:val="24"/>
        </w:rPr>
        <w:t>5.4 Loan Pay Downs</w:t>
      </w:r>
    </w:p>
    <w:p w:rsidR="00060BBC" w:rsidRDefault="00060BBC" w:rsidP="00060BBC">
      <w:pPr>
        <w:pStyle w:val="Body"/>
        <w:spacing w:after="160" w:line="259" w:lineRule="auto"/>
        <w:rPr>
          <w:b/>
          <w:bCs/>
          <w:sz w:val="24"/>
          <w:szCs w:val="24"/>
        </w:rPr>
      </w:pPr>
    </w:p>
    <w:p w:rsidR="00060BBC" w:rsidRDefault="00060BBC" w:rsidP="00060BBC">
      <w:pPr>
        <w:pStyle w:val="Body"/>
        <w:spacing w:after="160" w:line="259" w:lineRule="auto"/>
        <w:rPr>
          <w:b/>
          <w:bCs/>
          <w:sz w:val="24"/>
          <w:szCs w:val="24"/>
        </w:rPr>
      </w:pPr>
      <w:r>
        <w:rPr>
          <w:b/>
          <w:bCs/>
          <w:sz w:val="24"/>
          <w:szCs w:val="24"/>
        </w:rPr>
        <w:t>5.5 Adjournment</w:t>
      </w:r>
    </w:p>
    <w:p w:rsidR="00060BBC" w:rsidRPr="004C24AD" w:rsidRDefault="00060BBC" w:rsidP="00060BBC">
      <w:pPr>
        <w:pStyle w:val="Body"/>
        <w:spacing w:after="160" w:line="259" w:lineRule="auto"/>
        <w:rPr>
          <w:b/>
          <w:bCs/>
          <w:sz w:val="20"/>
          <w:szCs w:val="20"/>
        </w:rPr>
      </w:pPr>
      <w:r w:rsidRPr="004C24AD">
        <w:rPr>
          <w:b/>
          <w:bCs/>
          <w:sz w:val="20"/>
          <w:szCs w:val="20"/>
        </w:rPr>
        <w:t>Parties with a disability as provided by the American Disabilities Act who require special accommodations or aides in order to participate in the public meeting should make the request by calling 530-299-3110 at least 48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rsidR="00060BBC" w:rsidRPr="009171EF" w:rsidRDefault="00060BBC" w:rsidP="00060BBC">
      <w:pPr>
        <w:pStyle w:val="Body"/>
        <w:spacing w:after="160" w:line="259" w:lineRule="auto"/>
        <w:rPr>
          <w:sz w:val="24"/>
          <w:szCs w:val="24"/>
        </w:rPr>
      </w:pPr>
      <w:r w:rsidRPr="004C24AD">
        <w:rPr>
          <w:b/>
          <w:bCs/>
          <w:sz w:val="20"/>
          <w:szCs w:val="20"/>
          <w:u w:val="single"/>
        </w:rPr>
        <w:t>Posted on Southern Cascades Web Site, Operations Base Bulletin Board</w:t>
      </w:r>
      <w:r>
        <w:rPr>
          <w:b/>
          <w:bCs/>
          <w:sz w:val="20"/>
          <w:szCs w:val="20"/>
          <w:u w:val="single"/>
        </w:rPr>
        <w:t xml:space="preserve"> at 3:00 p.m. December 3, 2021</w:t>
      </w:r>
    </w:p>
    <w:p w:rsidR="00060BBC" w:rsidRDefault="00060BBC" w:rsidP="00060BBC">
      <w:pPr>
        <w:pStyle w:val="Body"/>
        <w:spacing w:after="160" w:line="259" w:lineRule="auto"/>
        <w:rPr>
          <w:b/>
          <w:bCs/>
          <w:sz w:val="24"/>
          <w:szCs w:val="24"/>
        </w:rPr>
      </w:pPr>
    </w:p>
    <w:p w:rsidR="00060BBC" w:rsidRDefault="00060BBC" w:rsidP="00060BBC">
      <w:pPr>
        <w:pStyle w:val="Body"/>
        <w:spacing w:after="160" w:line="259" w:lineRule="auto"/>
        <w:rPr>
          <w:b/>
          <w:bCs/>
          <w:sz w:val="24"/>
          <w:szCs w:val="24"/>
        </w:rPr>
      </w:pPr>
    </w:p>
    <w:p w:rsidR="00060BBC" w:rsidRDefault="00060BBC" w:rsidP="00060BBC">
      <w:pPr>
        <w:pStyle w:val="Body"/>
        <w:spacing w:after="160" w:line="259" w:lineRule="auto"/>
        <w:rPr>
          <w:b/>
          <w:bCs/>
          <w:sz w:val="24"/>
          <w:szCs w:val="24"/>
        </w:rPr>
      </w:pPr>
    </w:p>
    <w:p w:rsidR="00060BBC" w:rsidRDefault="00060BBC" w:rsidP="00060BBC">
      <w:pPr>
        <w:pStyle w:val="Body"/>
        <w:spacing w:after="160" w:line="259" w:lineRule="auto"/>
        <w:rPr>
          <w:b/>
          <w:bCs/>
          <w:sz w:val="24"/>
          <w:szCs w:val="24"/>
        </w:rPr>
      </w:pPr>
    </w:p>
    <w:p w:rsidR="00060BBC" w:rsidRDefault="00060BBC" w:rsidP="00060BBC">
      <w:pPr>
        <w:pStyle w:val="Body"/>
        <w:spacing w:after="160" w:line="259" w:lineRule="auto"/>
        <w:rPr>
          <w:b/>
          <w:bCs/>
          <w:sz w:val="24"/>
          <w:szCs w:val="24"/>
        </w:rPr>
      </w:pPr>
    </w:p>
    <w:p w:rsidR="009178FA" w:rsidRDefault="009178FA" w:rsidP="00EC3F4D">
      <w:pPr>
        <w:pStyle w:val="Body"/>
        <w:spacing w:after="160" w:line="259" w:lineRule="auto"/>
        <w:rPr>
          <w:b/>
          <w:bCs/>
          <w:sz w:val="24"/>
          <w:szCs w:val="24"/>
        </w:rPr>
      </w:pPr>
    </w:p>
    <w:p w:rsidR="00EC3F4D" w:rsidRDefault="00EC3F4D" w:rsidP="00EC3F4D">
      <w:pPr>
        <w:pStyle w:val="Body"/>
        <w:spacing w:after="160" w:line="259" w:lineRule="auto"/>
        <w:ind w:left="720"/>
        <w:rPr>
          <w:b/>
          <w:bCs/>
          <w:sz w:val="24"/>
          <w:szCs w:val="24"/>
        </w:rPr>
      </w:pPr>
    </w:p>
    <w:p w:rsidR="00EC3F4D" w:rsidRDefault="00EC3F4D" w:rsidP="00EC3F4D">
      <w:pPr>
        <w:pStyle w:val="Body"/>
        <w:spacing w:after="160" w:line="259" w:lineRule="auto"/>
        <w:ind w:left="720"/>
        <w:rPr>
          <w:b/>
          <w:bCs/>
          <w:sz w:val="24"/>
          <w:szCs w:val="24"/>
        </w:rPr>
      </w:pPr>
    </w:p>
    <w:p w:rsidR="00EC3F4D" w:rsidRDefault="00EC3F4D" w:rsidP="00EC3F4D">
      <w:pPr>
        <w:pStyle w:val="Body"/>
        <w:spacing w:after="160" w:line="259" w:lineRule="auto"/>
        <w:rPr>
          <w:b/>
          <w:bCs/>
          <w:sz w:val="24"/>
          <w:szCs w:val="24"/>
        </w:rPr>
      </w:pPr>
    </w:p>
    <w:p w:rsidR="00EC3F4D" w:rsidRDefault="00EC3F4D" w:rsidP="00EC3F4D">
      <w:pPr>
        <w:pStyle w:val="Body"/>
        <w:spacing w:after="160" w:line="259" w:lineRule="auto"/>
        <w:ind w:left="720"/>
        <w:rPr>
          <w:b/>
          <w:bCs/>
          <w:sz w:val="24"/>
          <w:szCs w:val="24"/>
        </w:rPr>
      </w:pPr>
      <w:bookmarkStart w:id="0" w:name="_GoBack"/>
      <w:bookmarkEnd w:id="0"/>
    </w:p>
    <w:p w:rsidR="00EC3F4D" w:rsidRDefault="00EC3F4D" w:rsidP="00EC3F4D">
      <w:pPr>
        <w:pStyle w:val="Body"/>
        <w:spacing w:after="160" w:line="259" w:lineRule="auto"/>
        <w:ind w:left="1440"/>
        <w:rPr>
          <w:b/>
          <w:bCs/>
          <w:sz w:val="24"/>
          <w:szCs w:val="24"/>
        </w:rPr>
      </w:pPr>
    </w:p>
    <w:p w:rsidR="00EC3F4D" w:rsidRDefault="00EC3F4D" w:rsidP="00EC3F4D">
      <w:pPr>
        <w:pStyle w:val="Body"/>
        <w:spacing w:after="160" w:line="259" w:lineRule="auto"/>
        <w:ind w:left="2880"/>
        <w:rPr>
          <w:b/>
          <w:bCs/>
          <w:sz w:val="24"/>
          <w:szCs w:val="24"/>
        </w:rPr>
      </w:pPr>
    </w:p>
    <w:p w:rsidR="00EC3F4D" w:rsidRDefault="00EC3F4D" w:rsidP="00EC3F4D">
      <w:pPr>
        <w:pStyle w:val="Body"/>
        <w:spacing w:after="160" w:line="259" w:lineRule="auto"/>
        <w:ind w:left="2880"/>
        <w:rPr>
          <w:b/>
          <w:bCs/>
          <w:sz w:val="24"/>
          <w:szCs w:val="24"/>
        </w:rPr>
      </w:pPr>
    </w:p>
    <w:p w:rsidR="00C745ED" w:rsidRDefault="00C745ED"/>
    <w:sectPr w:rsidR="00C74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36CD0"/>
    <w:multiLevelType w:val="hybridMultilevel"/>
    <w:tmpl w:val="4F8E75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32B076B"/>
    <w:multiLevelType w:val="hybridMultilevel"/>
    <w:tmpl w:val="9AA644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5AA3EA0"/>
    <w:multiLevelType w:val="hybridMultilevel"/>
    <w:tmpl w:val="5E7E6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351ED9"/>
    <w:multiLevelType w:val="hybridMultilevel"/>
    <w:tmpl w:val="455C49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4D"/>
    <w:rsid w:val="000541EA"/>
    <w:rsid w:val="00060BBC"/>
    <w:rsid w:val="00292B9E"/>
    <w:rsid w:val="004D6234"/>
    <w:rsid w:val="009178FA"/>
    <w:rsid w:val="00A21D01"/>
    <w:rsid w:val="00C41588"/>
    <w:rsid w:val="00C745ED"/>
    <w:rsid w:val="00EC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4F62"/>
  <w15:chartTrackingRefBased/>
  <w15:docId w15:val="{14F61FD1-C779-44FA-8F18-E4DA779A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C3F4D"/>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054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2021-12-03T19:46:00Z</cp:lastPrinted>
  <dcterms:created xsi:type="dcterms:W3CDTF">2021-12-03T21:08:00Z</dcterms:created>
  <dcterms:modified xsi:type="dcterms:W3CDTF">2021-12-03T21:08:00Z</dcterms:modified>
</cp:coreProperties>
</file>